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37" w:rsidRDefault="00EF3337" w:rsidP="00EF3337">
      <w:pPr>
        <w:pStyle w:val="western"/>
        <w:spacing w:after="0" w:line="318" w:lineRule="atLeast"/>
        <w:rPr>
          <w:b/>
          <w:bCs/>
        </w:rPr>
      </w:pPr>
    </w:p>
    <w:p w:rsidR="00A55968" w:rsidRPr="00AE2C86" w:rsidRDefault="00A55968" w:rsidP="00204360">
      <w:pPr>
        <w:pStyle w:val="Ttulo2"/>
        <w:ind w:left="0"/>
        <w:jc w:val="center"/>
        <w:rPr>
          <w:rFonts w:ascii="Arial" w:hAnsi="Arial" w:cs="Arial"/>
          <w:szCs w:val="24"/>
        </w:rPr>
      </w:pPr>
      <w:r w:rsidRPr="00AE2C86">
        <w:rPr>
          <w:rFonts w:ascii="Arial" w:hAnsi="Arial" w:cs="Arial"/>
          <w:szCs w:val="24"/>
        </w:rPr>
        <w:t xml:space="preserve">DECRETO Nº </w:t>
      </w:r>
      <w:r w:rsidR="000A60A2" w:rsidRPr="00AE2C86">
        <w:rPr>
          <w:rFonts w:ascii="Arial" w:hAnsi="Arial" w:cs="Arial"/>
          <w:szCs w:val="24"/>
        </w:rPr>
        <w:t>0</w:t>
      </w:r>
      <w:r w:rsidR="00204360">
        <w:rPr>
          <w:rFonts w:ascii="Arial" w:hAnsi="Arial" w:cs="Arial"/>
          <w:szCs w:val="24"/>
        </w:rPr>
        <w:t>24</w:t>
      </w:r>
      <w:r w:rsidR="00C13018" w:rsidRPr="00AE2C86">
        <w:rPr>
          <w:rFonts w:ascii="Arial" w:hAnsi="Arial" w:cs="Arial"/>
          <w:szCs w:val="24"/>
        </w:rPr>
        <w:t xml:space="preserve">, DE </w:t>
      </w:r>
      <w:r w:rsidR="00204360">
        <w:rPr>
          <w:rFonts w:ascii="Arial" w:hAnsi="Arial" w:cs="Arial"/>
          <w:szCs w:val="24"/>
        </w:rPr>
        <w:t>10</w:t>
      </w:r>
      <w:r w:rsidR="00EA02A6">
        <w:rPr>
          <w:rFonts w:ascii="Arial" w:hAnsi="Arial" w:cs="Arial"/>
          <w:szCs w:val="24"/>
        </w:rPr>
        <w:t xml:space="preserve"> DE </w:t>
      </w:r>
      <w:r w:rsidR="00204360">
        <w:rPr>
          <w:rFonts w:ascii="Arial" w:hAnsi="Arial" w:cs="Arial"/>
          <w:szCs w:val="24"/>
        </w:rPr>
        <w:t>JUNHO</w:t>
      </w:r>
      <w:r w:rsidR="00EA02A6">
        <w:rPr>
          <w:rFonts w:ascii="Arial" w:hAnsi="Arial" w:cs="Arial"/>
          <w:szCs w:val="24"/>
        </w:rPr>
        <w:t xml:space="preserve"> DE 2016</w:t>
      </w:r>
    </w:p>
    <w:p w:rsidR="00A55968" w:rsidRPr="00AE2C86" w:rsidRDefault="00A55968" w:rsidP="00A55968">
      <w:pPr>
        <w:ind w:left="567" w:firstLine="1985"/>
        <w:jc w:val="both"/>
        <w:rPr>
          <w:rFonts w:cs="Arial"/>
          <w:i/>
          <w:sz w:val="24"/>
          <w:szCs w:val="24"/>
        </w:rPr>
      </w:pPr>
    </w:p>
    <w:p w:rsidR="00A55968" w:rsidRDefault="00087730" w:rsidP="00204360">
      <w:pPr>
        <w:pStyle w:val="Ttulo1"/>
        <w:ind w:left="4253"/>
        <w:jc w:val="both"/>
        <w:rPr>
          <w:rFonts w:ascii="Arial" w:hAnsi="Arial" w:cs="Arial"/>
          <w:sz w:val="22"/>
          <w:szCs w:val="22"/>
        </w:rPr>
      </w:pPr>
      <w:r w:rsidRPr="00AE2C86">
        <w:rPr>
          <w:rFonts w:ascii="Arial" w:hAnsi="Arial" w:cs="Arial"/>
          <w:szCs w:val="24"/>
        </w:rPr>
        <w:t>“Dispõe sobre a relação de Bens considerados Inservíveis encaminhados para a Hasta Pública</w:t>
      </w:r>
      <w:r w:rsidRPr="00087730">
        <w:rPr>
          <w:rFonts w:ascii="Arial" w:hAnsi="Arial" w:cs="Arial"/>
          <w:sz w:val="22"/>
          <w:szCs w:val="22"/>
        </w:rPr>
        <w:t>”</w:t>
      </w:r>
      <w:r w:rsidR="00A55968">
        <w:rPr>
          <w:rFonts w:ascii="Arial" w:hAnsi="Arial" w:cs="Arial"/>
          <w:sz w:val="22"/>
          <w:szCs w:val="22"/>
        </w:rPr>
        <w:t>.</w:t>
      </w:r>
    </w:p>
    <w:p w:rsidR="00A55968" w:rsidRDefault="00A55968" w:rsidP="00087730">
      <w:pPr>
        <w:ind w:firstLine="1134"/>
        <w:jc w:val="both"/>
        <w:rPr>
          <w:rFonts w:cs="Arial"/>
        </w:rPr>
      </w:pPr>
    </w:p>
    <w:p w:rsidR="00087730" w:rsidRPr="00AE2C86" w:rsidRDefault="00204360" w:rsidP="00204360">
      <w:pPr>
        <w:pStyle w:val="Recuodecorpodetexto3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087730" w:rsidRPr="00AE2C86">
        <w:rPr>
          <w:rFonts w:cs="Arial"/>
          <w:sz w:val="24"/>
          <w:szCs w:val="24"/>
        </w:rPr>
        <w:t xml:space="preserve">O Prefeito Municipal de Santana da Vargem-MG, no uso de suas atribuições legais e considerando a melhor eficiência dos bens públicos e sua renovação; considerando a necessidade de desfazimento de bens públicos </w:t>
      </w:r>
      <w:r w:rsidR="003671AB" w:rsidRPr="00AE2C86">
        <w:rPr>
          <w:rFonts w:cs="Arial"/>
          <w:sz w:val="24"/>
          <w:szCs w:val="24"/>
        </w:rPr>
        <w:t>inservíveis</w:t>
      </w:r>
      <w:r w:rsidR="00087730" w:rsidRPr="00AE2C86">
        <w:rPr>
          <w:rFonts w:cs="Arial"/>
          <w:sz w:val="24"/>
          <w:szCs w:val="24"/>
        </w:rPr>
        <w:t xml:space="preserve">; </w:t>
      </w:r>
    </w:p>
    <w:p w:rsidR="00087730" w:rsidRDefault="00087730" w:rsidP="00087730">
      <w:pPr>
        <w:pStyle w:val="Recuodecorpodetexto3"/>
        <w:ind w:left="0" w:firstLine="1134"/>
        <w:rPr>
          <w:rFonts w:cs="Arial"/>
          <w:b/>
          <w:sz w:val="22"/>
          <w:szCs w:val="22"/>
        </w:rPr>
      </w:pPr>
    </w:p>
    <w:p w:rsidR="00A55968" w:rsidRPr="00E10AE1" w:rsidRDefault="00204360" w:rsidP="00204360">
      <w:pPr>
        <w:pStyle w:val="Recuodecorpodetexto3"/>
        <w:ind w:left="0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087730" w:rsidRPr="00087730">
        <w:rPr>
          <w:rFonts w:cs="Arial"/>
          <w:b/>
          <w:sz w:val="22"/>
          <w:szCs w:val="22"/>
        </w:rPr>
        <w:t xml:space="preserve"> DECRETA</w:t>
      </w:r>
      <w:r w:rsidR="00A55968" w:rsidRPr="00E10AE1">
        <w:rPr>
          <w:rFonts w:cs="Arial"/>
          <w:b/>
          <w:sz w:val="22"/>
          <w:szCs w:val="22"/>
        </w:rPr>
        <w:t>:</w:t>
      </w:r>
    </w:p>
    <w:p w:rsidR="00A55968" w:rsidRDefault="00A55968" w:rsidP="00087730">
      <w:pPr>
        <w:ind w:firstLine="1134"/>
        <w:jc w:val="both"/>
        <w:rPr>
          <w:rFonts w:cs="Arial"/>
        </w:rPr>
      </w:pPr>
    </w:p>
    <w:p w:rsidR="00087730" w:rsidRPr="00AE2C86" w:rsidRDefault="00204360" w:rsidP="00204360">
      <w:pPr>
        <w:pStyle w:val="Recuodecorpodetexto"/>
        <w:ind w:left="0"/>
        <w:jc w:val="both"/>
        <w:rPr>
          <w:rFonts w:cs="Arial"/>
          <w:bCs/>
        </w:rPr>
      </w:pPr>
      <w:r>
        <w:rPr>
          <w:rFonts w:cs="Arial"/>
          <w:b/>
          <w:bCs/>
          <w:sz w:val="22"/>
        </w:rPr>
        <w:tab/>
      </w:r>
      <w:r w:rsidR="00087730" w:rsidRPr="00087730">
        <w:rPr>
          <w:rFonts w:cs="Arial"/>
          <w:b/>
          <w:bCs/>
          <w:sz w:val="22"/>
        </w:rPr>
        <w:t xml:space="preserve">Art. 1º </w:t>
      </w:r>
      <w:r w:rsidR="00087730" w:rsidRPr="00AE2C86">
        <w:rPr>
          <w:rFonts w:cs="Arial"/>
          <w:b/>
          <w:bCs/>
        </w:rPr>
        <w:t xml:space="preserve">- </w:t>
      </w:r>
      <w:r w:rsidR="00087730" w:rsidRPr="00AE2C86">
        <w:rPr>
          <w:rFonts w:cs="Arial"/>
          <w:bCs/>
        </w:rPr>
        <w:t xml:space="preserve">Ficam declarados como inservíveis para a Administração Municipal, para efeito de alienação através de leilão, os bens </w:t>
      </w:r>
      <w:r w:rsidR="00EA02A6" w:rsidRPr="00AE2C86">
        <w:rPr>
          <w:rFonts w:cs="Arial"/>
          <w:bCs/>
        </w:rPr>
        <w:t>relacionados</w:t>
      </w:r>
      <w:r w:rsidR="00982C30" w:rsidRPr="00AE2C86">
        <w:rPr>
          <w:rFonts w:cs="Arial"/>
          <w:bCs/>
        </w:rPr>
        <w:t xml:space="preserve"> pel</w:t>
      </w:r>
      <w:r w:rsidR="00A97E5C">
        <w:rPr>
          <w:rFonts w:cs="Arial"/>
          <w:bCs/>
        </w:rPr>
        <w:t>o</w:t>
      </w:r>
      <w:r w:rsidR="00982C30" w:rsidRPr="00AE2C86">
        <w:rPr>
          <w:rFonts w:cs="Arial"/>
          <w:bCs/>
        </w:rPr>
        <w:t xml:space="preserve"> </w:t>
      </w:r>
      <w:r w:rsidR="00A97E5C">
        <w:rPr>
          <w:rFonts w:cs="Arial"/>
          <w:bCs/>
        </w:rPr>
        <w:t>Leiloeiro Oficial do Estado de Minas Gerais</w:t>
      </w:r>
      <w:r w:rsidR="00982C30" w:rsidRPr="00AE2C86">
        <w:rPr>
          <w:rFonts w:cs="Arial"/>
          <w:bCs/>
        </w:rPr>
        <w:t xml:space="preserve">, conforme </w:t>
      </w:r>
      <w:r w:rsidR="002B19A9">
        <w:rPr>
          <w:rFonts w:cs="Arial"/>
          <w:bCs/>
        </w:rPr>
        <w:t>A</w:t>
      </w:r>
      <w:r w:rsidR="00A97E5C">
        <w:rPr>
          <w:rFonts w:cs="Arial"/>
          <w:bCs/>
        </w:rPr>
        <w:t xml:space="preserve">uto de </w:t>
      </w:r>
      <w:r w:rsidR="002B19A9">
        <w:rPr>
          <w:rFonts w:cs="Arial"/>
          <w:bCs/>
        </w:rPr>
        <w:t>A</w:t>
      </w:r>
      <w:r w:rsidR="00A97E5C">
        <w:rPr>
          <w:rFonts w:cs="Arial"/>
          <w:bCs/>
        </w:rPr>
        <w:t>valiação</w:t>
      </w:r>
      <w:r w:rsidR="00982C30" w:rsidRPr="00AE2C86">
        <w:rPr>
          <w:rFonts w:cs="Arial"/>
          <w:bCs/>
        </w:rPr>
        <w:t>, que passa a integrar o presente Decreto.</w:t>
      </w:r>
    </w:p>
    <w:p w:rsidR="00982C30" w:rsidRDefault="00982C30" w:rsidP="00087730">
      <w:pPr>
        <w:pStyle w:val="Recuodecorpodetexto"/>
        <w:ind w:left="0" w:firstLine="1134"/>
        <w:jc w:val="both"/>
        <w:rPr>
          <w:rFonts w:cs="Arial"/>
          <w:bCs/>
          <w:sz w:val="22"/>
        </w:rPr>
      </w:pPr>
    </w:p>
    <w:p w:rsidR="00026B67" w:rsidRPr="00026B67" w:rsidRDefault="00204360" w:rsidP="00204360">
      <w:pPr>
        <w:pStyle w:val="Recuodecorpodetexto"/>
        <w:ind w:left="0"/>
        <w:jc w:val="both"/>
        <w:rPr>
          <w:rFonts w:cs="Arial"/>
          <w:bCs/>
        </w:rPr>
      </w:pPr>
      <w:r>
        <w:rPr>
          <w:rFonts w:cs="Arial"/>
          <w:b/>
          <w:bCs/>
        </w:rPr>
        <w:tab/>
      </w:r>
      <w:r w:rsidR="00A55968" w:rsidRPr="00E972ED">
        <w:rPr>
          <w:rFonts w:cs="Arial"/>
          <w:b/>
          <w:bCs/>
        </w:rPr>
        <w:t xml:space="preserve">Art. </w:t>
      </w:r>
      <w:r w:rsidR="0067346C">
        <w:rPr>
          <w:rFonts w:cs="Arial"/>
          <w:b/>
          <w:bCs/>
        </w:rPr>
        <w:t>2</w:t>
      </w:r>
      <w:r w:rsidR="00982C30">
        <w:rPr>
          <w:rFonts w:cs="Arial"/>
          <w:b/>
          <w:bCs/>
        </w:rPr>
        <w:t xml:space="preserve">º </w:t>
      </w:r>
      <w:r w:rsidR="00982C30" w:rsidRPr="00982C30">
        <w:rPr>
          <w:rFonts w:cs="Arial"/>
          <w:bCs/>
        </w:rPr>
        <w:t xml:space="preserve">- </w:t>
      </w:r>
      <w:r w:rsidR="002B19A9">
        <w:rPr>
          <w:rFonts w:cs="Arial"/>
          <w:bCs/>
        </w:rPr>
        <w:t xml:space="preserve">Os bens </w:t>
      </w:r>
      <w:r w:rsidR="00026B67">
        <w:rPr>
          <w:rFonts w:cs="Arial"/>
          <w:bCs/>
        </w:rPr>
        <w:t>constantes da relação de bens inservíveis foram avalia</w:t>
      </w:r>
      <w:r w:rsidR="00620114">
        <w:rPr>
          <w:rFonts w:cs="Arial"/>
          <w:bCs/>
        </w:rPr>
        <w:t xml:space="preserve">dos </w:t>
      </w:r>
      <w:r w:rsidR="002B19A9">
        <w:rPr>
          <w:rFonts w:cs="Arial"/>
          <w:bCs/>
        </w:rPr>
        <w:t xml:space="preserve">conforme Auto </w:t>
      </w:r>
      <w:r w:rsidR="00620114">
        <w:rPr>
          <w:rFonts w:cs="Arial"/>
          <w:bCs/>
        </w:rPr>
        <w:t>de Avaliação</w:t>
      </w:r>
      <w:r w:rsidR="00026B67">
        <w:rPr>
          <w:rFonts w:cs="Arial"/>
          <w:bCs/>
        </w:rPr>
        <w:t>, sendo parte integrante deste decreto, e serão objeto de projeto de lei a ser enviado à Câmara Municipal de Santana da Vargem para a devida alienação.</w:t>
      </w:r>
      <w:bookmarkStart w:id="0" w:name="_GoBack"/>
      <w:bookmarkEnd w:id="0"/>
    </w:p>
    <w:p w:rsidR="00026B67" w:rsidRDefault="00026B67" w:rsidP="00087730">
      <w:pPr>
        <w:pStyle w:val="Recuodecorpodetexto"/>
        <w:ind w:left="0" w:firstLine="1134"/>
        <w:jc w:val="both"/>
        <w:rPr>
          <w:rFonts w:cs="Arial"/>
          <w:bCs/>
        </w:rPr>
      </w:pPr>
    </w:p>
    <w:p w:rsidR="00A55968" w:rsidRDefault="00204360" w:rsidP="00204360">
      <w:pPr>
        <w:pStyle w:val="Recuodecorpodetexto"/>
        <w:ind w:left="0"/>
        <w:jc w:val="both"/>
        <w:rPr>
          <w:rFonts w:cs="Arial"/>
          <w:bCs/>
        </w:rPr>
      </w:pPr>
      <w:r>
        <w:rPr>
          <w:rFonts w:cs="Arial"/>
          <w:bCs/>
        </w:rPr>
        <w:tab/>
      </w:r>
      <w:r w:rsidR="002B19A9" w:rsidRPr="002B19A9">
        <w:rPr>
          <w:rFonts w:cs="Arial"/>
          <w:b/>
          <w:bCs/>
        </w:rPr>
        <w:t>Art. 3º</w:t>
      </w:r>
      <w:r w:rsidR="002B19A9">
        <w:rPr>
          <w:rFonts w:cs="Arial"/>
          <w:bCs/>
        </w:rPr>
        <w:t xml:space="preserve"> - </w:t>
      </w:r>
      <w:r w:rsidR="00982C30" w:rsidRPr="00982C30">
        <w:rPr>
          <w:rFonts w:cs="Arial"/>
          <w:bCs/>
        </w:rPr>
        <w:t>Revogadas as disposições em contrário, este Decreto entra em vigor na data de sua publicação.</w:t>
      </w:r>
    </w:p>
    <w:p w:rsidR="002B19A9" w:rsidRPr="00E972ED" w:rsidRDefault="002B19A9" w:rsidP="00204360">
      <w:pPr>
        <w:pStyle w:val="Recuodecorpodetexto"/>
        <w:ind w:left="0"/>
        <w:jc w:val="both"/>
        <w:rPr>
          <w:rFonts w:cs="Arial"/>
        </w:rPr>
      </w:pPr>
    </w:p>
    <w:p w:rsidR="00A55968" w:rsidRPr="00E972ED" w:rsidRDefault="00A55968" w:rsidP="00A55968">
      <w:pPr>
        <w:ind w:left="624" w:firstLine="1928"/>
        <w:jc w:val="both"/>
        <w:rPr>
          <w:rFonts w:cs="Arial"/>
        </w:rPr>
      </w:pPr>
    </w:p>
    <w:p w:rsidR="00A55968" w:rsidRPr="000A60A2" w:rsidRDefault="00982C30" w:rsidP="00A55968">
      <w:pPr>
        <w:jc w:val="center"/>
        <w:rPr>
          <w:rFonts w:cs="Arial"/>
          <w:color w:val="FF0000"/>
          <w:sz w:val="24"/>
          <w:szCs w:val="24"/>
        </w:rPr>
      </w:pPr>
      <w:r w:rsidRPr="000A60A2">
        <w:rPr>
          <w:rFonts w:cs="Arial"/>
          <w:sz w:val="24"/>
          <w:szCs w:val="24"/>
        </w:rPr>
        <w:t>Santana da Vargem/MG,</w:t>
      </w:r>
      <w:r w:rsidR="000A60A2" w:rsidRPr="000A60A2">
        <w:rPr>
          <w:rFonts w:cs="Arial"/>
          <w:sz w:val="24"/>
          <w:szCs w:val="24"/>
        </w:rPr>
        <w:t xml:space="preserve"> </w:t>
      </w:r>
      <w:r w:rsidR="00620114">
        <w:rPr>
          <w:rFonts w:cs="Arial"/>
          <w:sz w:val="24"/>
          <w:szCs w:val="24"/>
        </w:rPr>
        <w:t>10</w:t>
      </w:r>
      <w:r w:rsidR="000A60A2" w:rsidRPr="000A60A2">
        <w:rPr>
          <w:rFonts w:cs="Arial"/>
          <w:sz w:val="24"/>
          <w:szCs w:val="24"/>
        </w:rPr>
        <w:t xml:space="preserve"> de </w:t>
      </w:r>
      <w:r w:rsidR="00620114">
        <w:rPr>
          <w:rFonts w:cs="Arial"/>
          <w:sz w:val="24"/>
          <w:szCs w:val="24"/>
        </w:rPr>
        <w:t>junh</w:t>
      </w:r>
      <w:r w:rsidR="000A60A2" w:rsidRPr="000A60A2">
        <w:rPr>
          <w:rFonts w:cs="Arial"/>
          <w:sz w:val="24"/>
          <w:szCs w:val="24"/>
        </w:rPr>
        <w:t>o de 201</w:t>
      </w:r>
      <w:r w:rsidR="00620114">
        <w:rPr>
          <w:rFonts w:cs="Arial"/>
          <w:sz w:val="24"/>
          <w:szCs w:val="24"/>
        </w:rPr>
        <w:t>6</w:t>
      </w:r>
    </w:p>
    <w:p w:rsidR="00A55968" w:rsidRDefault="00A55968" w:rsidP="00A55968">
      <w:pPr>
        <w:jc w:val="center"/>
        <w:rPr>
          <w:rFonts w:cs="Arial"/>
        </w:rPr>
      </w:pPr>
    </w:p>
    <w:p w:rsidR="00A55968" w:rsidRDefault="00A55968" w:rsidP="00A55968">
      <w:pPr>
        <w:jc w:val="center"/>
        <w:rPr>
          <w:rFonts w:cs="Arial"/>
        </w:rPr>
      </w:pPr>
    </w:p>
    <w:p w:rsidR="002B19A9" w:rsidRDefault="002B19A9" w:rsidP="00A55968">
      <w:pPr>
        <w:jc w:val="center"/>
        <w:rPr>
          <w:rFonts w:cs="Arial"/>
        </w:rPr>
      </w:pPr>
    </w:p>
    <w:p w:rsidR="00A55968" w:rsidRPr="00AE2C86" w:rsidRDefault="00620114" w:rsidP="00A55968">
      <w:pPr>
        <w:jc w:val="center"/>
        <w:rPr>
          <w:rFonts w:cs="Arial"/>
          <w:b/>
          <w:sz w:val="24"/>
          <w:szCs w:val="24"/>
        </w:rPr>
      </w:pPr>
      <w:r w:rsidRPr="00AE2C86">
        <w:rPr>
          <w:rFonts w:cs="Arial"/>
          <w:b/>
          <w:sz w:val="24"/>
          <w:szCs w:val="24"/>
        </w:rPr>
        <w:t>VITOR DONIZETTI SIQUEIRA</w:t>
      </w:r>
    </w:p>
    <w:p w:rsidR="00982C30" w:rsidRDefault="00620114" w:rsidP="0097577C">
      <w:pPr>
        <w:jc w:val="center"/>
        <w:rPr>
          <w:rFonts w:cs="Arial"/>
          <w:b/>
        </w:rPr>
      </w:pPr>
      <w:r w:rsidRPr="00AE2C86">
        <w:rPr>
          <w:rFonts w:cs="Arial"/>
          <w:b/>
          <w:sz w:val="24"/>
          <w:szCs w:val="24"/>
        </w:rPr>
        <w:t>PREFEITO MUNICIPAL</w:t>
      </w:r>
    </w:p>
    <w:p w:rsidR="00982C30" w:rsidRDefault="00982C30" w:rsidP="0097577C">
      <w:pPr>
        <w:jc w:val="center"/>
        <w:rPr>
          <w:rFonts w:cs="Arial"/>
          <w:b/>
        </w:rPr>
      </w:pPr>
    </w:p>
    <w:p w:rsidR="00982C30" w:rsidRDefault="00982C30" w:rsidP="0097577C">
      <w:pPr>
        <w:jc w:val="center"/>
        <w:rPr>
          <w:rFonts w:cs="Arial"/>
          <w:b/>
        </w:rPr>
      </w:pPr>
    </w:p>
    <w:p w:rsidR="00982C30" w:rsidRDefault="00982C30" w:rsidP="0097577C">
      <w:pPr>
        <w:jc w:val="center"/>
        <w:rPr>
          <w:rFonts w:cs="Arial"/>
          <w:b/>
        </w:rPr>
      </w:pPr>
    </w:p>
    <w:sectPr w:rsidR="00982C30" w:rsidSect="005736E4">
      <w:headerReference w:type="default" r:id="rId8"/>
      <w:pgSz w:w="11907" w:h="16840" w:code="9"/>
      <w:pgMar w:top="1701" w:right="1134" w:bottom="1134" w:left="1701" w:header="851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2D0" w:rsidRDefault="001B42D0" w:rsidP="009854E4">
      <w:r>
        <w:separator/>
      </w:r>
    </w:p>
  </w:endnote>
  <w:endnote w:type="continuationSeparator" w:id="1">
    <w:p w:rsidR="001B42D0" w:rsidRDefault="001B42D0" w:rsidP="00985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2D0" w:rsidRDefault="001B42D0" w:rsidP="009854E4">
      <w:r>
        <w:separator/>
      </w:r>
    </w:p>
  </w:footnote>
  <w:footnote w:type="continuationSeparator" w:id="1">
    <w:p w:rsidR="001B42D0" w:rsidRDefault="001B42D0" w:rsidP="00985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3C" w:rsidRDefault="00B465D6" w:rsidP="005736E4">
    <w:pPr>
      <w:pStyle w:val="Cabealho"/>
      <w:jc w:val="center"/>
      <w:rPr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146685</wp:posOffset>
          </wp:positionH>
          <wp:positionV relativeFrom="paragraph">
            <wp:posOffset>14605</wp:posOffset>
          </wp:positionV>
          <wp:extent cx="590550" cy="531495"/>
          <wp:effectExtent l="0" t="0" r="0" b="1905"/>
          <wp:wrapTopAndBottom/>
          <wp:docPr id="1" name="Imagem 1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31495"/>
                  </a:xfrm>
                  <a:prstGeom prst="rect">
                    <a:avLst/>
                  </a:prstGeom>
                  <a:solidFill>
                    <a:srgbClr val="FFCC00">
                      <a:alpha val="50195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4283C">
      <w:rPr>
        <w:b/>
        <w:bCs/>
        <w:sz w:val="26"/>
      </w:rPr>
      <w:t>PREFEITURA MUNICIPAL DE SANTANA DA</w:t>
    </w:r>
    <w:r w:rsidR="0034283C">
      <w:rPr>
        <w:b/>
        <w:bCs/>
        <w:sz w:val="28"/>
      </w:rPr>
      <w:t xml:space="preserve"> VARGEM</w:t>
    </w:r>
  </w:p>
  <w:p w:rsidR="0034283C" w:rsidRDefault="0034283C" w:rsidP="005736E4">
    <w:pPr>
      <w:pStyle w:val="Cabealho"/>
      <w:jc w:val="center"/>
    </w:pPr>
    <w:r>
      <w:t xml:space="preserve">            Praça Padre João Maciel Neiva, 15 – 37.195-000</w:t>
    </w:r>
  </w:p>
  <w:p w:rsidR="0034283C" w:rsidRDefault="0034283C" w:rsidP="005736E4">
    <w:pPr>
      <w:pStyle w:val="Cabealho"/>
      <w:tabs>
        <w:tab w:val="left" w:pos="1475"/>
        <w:tab w:val="center" w:pos="5103"/>
      </w:tabs>
    </w:pPr>
    <w:r>
      <w:tab/>
    </w:r>
    <w:r>
      <w:tab/>
      <w:t xml:space="preserve">          Fone (035) 3858-1200 - CNPJ 18.245.183/0001-70</w:t>
    </w:r>
  </w:p>
  <w:p w:rsidR="0067346C" w:rsidRDefault="0067346C" w:rsidP="005736E4">
    <w:pPr>
      <w:pStyle w:val="Cabealho"/>
      <w:tabs>
        <w:tab w:val="left" w:pos="1475"/>
        <w:tab w:val="center" w:pos="510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0C88"/>
    <w:multiLevelType w:val="multilevel"/>
    <w:tmpl w:val="D18A4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FEC5816"/>
    <w:multiLevelType w:val="hybridMultilevel"/>
    <w:tmpl w:val="CC42B2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64382"/>
    <w:multiLevelType w:val="multilevel"/>
    <w:tmpl w:val="D18A4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7BE9652C"/>
    <w:multiLevelType w:val="hybridMultilevel"/>
    <w:tmpl w:val="04626B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C6C64"/>
    <w:rsid w:val="00026B67"/>
    <w:rsid w:val="0007690E"/>
    <w:rsid w:val="00080058"/>
    <w:rsid w:val="0008309B"/>
    <w:rsid w:val="00087730"/>
    <w:rsid w:val="000A60A2"/>
    <w:rsid w:val="000D4761"/>
    <w:rsid w:val="000E58EC"/>
    <w:rsid w:val="000E6E59"/>
    <w:rsid w:val="00125DEE"/>
    <w:rsid w:val="00155CB1"/>
    <w:rsid w:val="00182BDB"/>
    <w:rsid w:val="001B39CD"/>
    <w:rsid w:val="001B42D0"/>
    <w:rsid w:val="001D0486"/>
    <w:rsid w:val="00204360"/>
    <w:rsid w:val="00263F79"/>
    <w:rsid w:val="00296039"/>
    <w:rsid w:val="002A3AE9"/>
    <w:rsid w:val="002B19A9"/>
    <w:rsid w:val="002D2FC1"/>
    <w:rsid w:val="002D329D"/>
    <w:rsid w:val="002E5F4E"/>
    <w:rsid w:val="002F7D2A"/>
    <w:rsid w:val="00332CF6"/>
    <w:rsid w:val="00334A6E"/>
    <w:rsid w:val="0034283C"/>
    <w:rsid w:val="00366454"/>
    <w:rsid w:val="003671AB"/>
    <w:rsid w:val="003756D9"/>
    <w:rsid w:val="003E1C50"/>
    <w:rsid w:val="00406823"/>
    <w:rsid w:val="004208BF"/>
    <w:rsid w:val="004244D8"/>
    <w:rsid w:val="004608D8"/>
    <w:rsid w:val="004C732C"/>
    <w:rsid w:val="005326F4"/>
    <w:rsid w:val="005506A2"/>
    <w:rsid w:val="005736E4"/>
    <w:rsid w:val="00583B68"/>
    <w:rsid w:val="005E6F2A"/>
    <w:rsid w:val="005F4E50"/>
    <w:rsid w:val="00620114"/>
    <w:rsid w:val="00636C37"/>
    <w:rsid w:val="006547D2"/>
    <w:rsid w:val="0067346C"/>
    <w:rsid w:val="006B77E7"/>
    <w:rsid w:val="006D1A25"/>
    <w:rsid w:val="0070523A"/>
    <w:rsid w:val="00726F51"/>
    <w:rsid w:val="00753033"/>
    <w:rsid w:val="007C76DB"/>
    <w:rsid w:val="00806CF0"/>
    <w:rsid w:val="00807FAD"/>
    <w:rsid w:val="00814C98"/>
    <w:rsid w:val="00816570"/>
    <w:rsid w:val="00817A0B"/>
    <w:rsid w:val="00844B79"/>
    <w:rsid w:val="00875E63"/>
    <w:rsid w:val="008C0CFA"/>
    <w:rsid w:val="008C6C64"/>
    <w:rsid w:val="008F6036"/>
    <w:rsid w:val="00903DC7"/>
    <w:rsid w:val="00924365"/>
    <w:rsid w:val="0097577C"/>
    <w:rsid w:val="00982C30"/>
    <w:rsid w:val="009854E4"/>
    <w:rsid w:val="0099488E"/>
    <w:rsid w:val="009C12A4"/>
    <w:rsid w:val="009F7E4D"/>
    <w:rsid w:val="00A55968"/>
    <w:rsid w:val="00A76310"/>
    <w:rsid w:val="00A97E5C"/>
    <w:rsid w:val="00AE2C86"/>
    <w:rsid w:val="00AF31F7"/>
    <w:rsid w:val="00B06B90"/>
    <w:rsid w:val="00B06DAE"/>
    <w:rsid w:val="00B14F3C"/>
    <w:rsid w:val="00B419B0"/>
    <w:rsid w:val="00B465D6"/>
    <w:rsid w:val="00B5528A"/>
    <w:rsid w:val="00B7504B"/>
    <w:rsid w:val="00BB1099"/>
    <w:rsid w:val="00BB42C1"/>
    <w:rsid w:val="00BC5968"/>
    <w:rsid w:val="00BE5ECE"/>
    <w:rsid w:val="00C13018"/>
    <w:rsid w:val="00C9728B"/>
    <w:rsid w:val="00CA6BDA"/>
    <w:rsid w:val="00CF284F"/>
    <w:rsid w:val="00D0325F"/>
    <w:rsid w:val="00D3723F"/>
    <w:rsid w:val="00D37BF1"/>
    <w:rsid w:val="00D447A0"/>
    <w:rsid w:val="00D67899"/>
    <w:rsid w:val="00DA412C"/>
    <w:rsid w:val="00DB37C7"/>
    <w:rsid w:val="00DC24D7"/>
    <w:rsid w:val="00E00284"/>
    <w:rsid w:val="00E520A0"/>
    <w:rsid w:val="00E70FF9"/>
    <w:rsid w:val="00E97B14"/>
    <w:rsid w:val="00EA02A6"/>
    <w:rsid w:val="00EA7DEB"/>
    <w:rsid w:val="00EF3337"/>
    <w:rsid w:val="00F02A1A"/>
    <w:rsid w:val="00F212F8"/>
    <w:rsid w:val="00F54D2E"/>
    <w:rsid w:val="00F66893"/>
    <w:rsid w:val="00F66E96"/>
    <w:rsid w:val="00F742D6"/>
    <w:rsid w:val="00FA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0E"/>
    <w:pPr>
      <w:spacing w:line="340" w:lineRule="exact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55968"/>
    <w:pPr>
      <w:keepNext/>
      <w:spacing w:line="240" w:lineRule="auto"/>
      <w:ind w:left="624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A55968"/>
    <w:pPr>
      <w:keepNext/>
      <w:spacing w:line="240" w:lineRule="auto"/>
      <w:ind w:left="624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4E4"/>
    <w:pPr>
      <w:jc w:val="center"/>
    </w:pPr>
    <w:rPr>
      <w:rFonts w:eastAsia="Times New Roman"/>
      <w:sz w:val="32"/>
      <w:szCs w:val="24"/>
      <w:lang w:eastAsia="pt-BR"/>
    </w:rPr>
  </w:style>
  <w:style w:type="character" w:customStyle="1" w:styleId="TtuloChar">
    <w:name w:val="Título Char"/>
    <w:link w:val="Ttulo"/>
    <w:rsid w:val="009854E4"/>
    <w:rPr>
      <w:rFonts w:eastAsia="Times New Roman" w:cs="Times New Roman"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854E4"/>
    <w:pPr>
      <w:spacing w:line="360" w:lineRule="auto"/>
      <w:ind w:left="1080"/>
    </w:pPr>
    <w:rPr>
      <w:rFonts w:eastAsia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9854E4"/>
    <w:rPr>
      <w:rFonts w:eastAsia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9854E4"/>
    <w:pPr>
      <w:spacing w:line="360" w:lineRule="auto"/>
      <w:ind w:left="1080"/>
    </w:pPr>
    <w:rPr>
      <w:rFonts w:eastAsia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9854E4"/>
    <w:rPr>
      <w:rFonts w:eastAsia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854E4"/>
    <w:pPr>
      <w:tabs>
        <w:tab w:val="center" w:pos="4252"/>
        <w:tab w:val="right" w:pos="8504"/>
      </w:tabs>
    </w:pPr>
    <w:rPr>
      <w:rFonts w:eastAsia="Times New Roman"/>
      <w:sz w:val="20"/>
      <w:szCs w:val="24"/>
      <w:lang w:eastAsia="pt-BR"/>
    </w:rPr>
  </w:style>
  <w:style w:type="character" w:customStyle="1" w:styleId="CabealhoChar">
    <w:name w:val="Cabeçalho Char"/>
    <w:link w:val="Cabealho"/>
    <w:rsid w:val="009854E4"/>
    <w:rPr>
      <w:rFonts w:eastAsia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54E4"/>
    <w:pPr>
      <w:tabs>
        <w:tab w:val="center" w:pos="4252"/>
        <w:tab w:val="right" w:pos="8504"/>
      </w:tabs>
    </w:pPr>
    <w:rPr>
      <w:rFonts w:eastAsia="Times New Roman"/>
      <w:sz w:val="20"/>
      <w:szCs w:val="24"/>
      <w:lang w:eastAsia="pt-BR"/>
    </w:rPr>
  </w:style>
  <w:style w:type="character" w:customStyle="1" w:styleId="RodapChar">
    <w:name w:val="Rodapé Char"/>
    <w:link w:val="Rodap"/>
    <w:uiPriority w:val="99"/>
    <w:rsid w:val="009854E4"/>
    <w:rPr>
      <w:rFonts w:eastAsia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4E4"/>
    <w:rPr>
      <w:rFonts w:ascii="Tahoma" w:eastAsia="Times New Roman" w:hAnsi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uiPriority w:val="99"/>
    <w:semiHidden/>
    <w:rsid w:val="009854E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BB42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CF284F"/>
    <w:pPr>
      <w:spacing w:before="100" w:beforeAutospacing="1" w:after="119" w:line="240" w:lineRule="auto"/>
    </w:pPr>
    <w:rPr>
      <w:rFonts w:eastAsia="Times New Roman" w:cs="Arial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5596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A55968"/>
    <w:rPr>
      <w:sz w:val="16"/>
      <w:szCs w:val="16"/>
      <w:lang w:eastAsia="en-US"/>
    </w:rPr>
  </w:style>
  <w:style w:type="character" w:customStyle="1" w:styleId="Ttulo1Char">
    <w:name w:val="Título 1 Char"/>
    <w:link w:val="Ttulo1"/>
    <w:rsid w:val="00A5596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rsid w:val="00A55968"/>
    <w:rPr>
      <w:rFonts w:ascii="Times New Roman" w:eastAsia="Times New Roman" w:hAnsi="Times New Roman"/>
      <w:b/>
      <w:sz w:val="24"/>
    </w:rPr>
  </w:style>
  <w:style w:type="paragraph" w:customStyle="1" w:styleId="xl25">
    <w:name w:val="xl25"/>
    <w:basedOn w:val="Normal"/>
    <w:rsid w:val="000877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dico\Desktop\EM%20ANDAMENTO\MODELOS%20FORMUL&#193;RIO\P&#193;GINA%20EM%20BRANCO%20PREFEITURA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8470-2AD0-4857-8DBA-A6D43D52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PÁGINA EM BRANCO PREFEITURA</Template>
  <TotalTime>151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cp:lastModifiedBy>Procuradoria2</cp:lastModifiedBy>
  <cp:revision>8</cp:revision>
  <cp:lastPrinted>2016-06-10T14:05:00Z</cp:lastPrinted>
  <dcterms:created xsi:type="dcterms:W3CDTF">2016-05-03T17:34:00Z</dcterms:created>
  <dcterms:modified xsi:type="dcterms:W3CDTF">2016-06-10T14:13:00Z</dcterms:modified>
</cp:coreProperties>
</file>